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NEONET z pomocą dla szkół i szpitali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100 000 złotych – tyle dla wrocławskich placówek medycznych i edukacyjnych przekazała Fundacja NEONET Pomagamy, działając tam, gdzie wsparcie jest dziś szczególnie potrzebne oraz odpowiadając na potrzeby i apele lokalnej społeczności. Niezbędne produkty trafiły do szpitali i szkół podstawowych zlokalizowanych na terenie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pierwszej linii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wyrazić najwyższe uznanie dla wszystkich pracowników służby zdrowia i wspomóc ich w walce z trudnym, choć niewidzialnym przeciwnikiem, Fundacja NEONET Pomagamy w ostatnim czasie przekazała placówkom medycznym sprzęt ochronny, w tym między innymi maseczki, przyłbice, kombinezony czy bezdotykowe stacje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Sprzęty, które przekazaliśmy m.in. do </w:t>
      </w:r>
      <w:r>
        <w:rPr>
          <w:rFonts w:ascii="calibri" w:hAnsi="calibri" w:eastAsia="calibri" w:cs="calibri"/>
          <w:sz w:val="24"/>
          <w:szCs w:val="24"/>
        </w:rPr>
        <w:t xml:space="preserve">Wojskowego Szpitala Klinicznego we Wrocławiu to w obecnej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pierwszej potrzeby dla placówek medycznych. Mają one poprawić bezpieczeństwo lekarzy, pielęgniarek i ratowników. Decyzja o udzieleniu pomocy uwzględniającej priorytetowe potrzeby była po naszej stronie natychmiastowa. W tych trudnych chwilach, działania w obszarze społecznej odpowiedzialności biznesu powinny być dostosowane do codziennie zmieniających się realiów. Działamy elastycznie, bo tylko w ten sposób możemy pomagać efektywnie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Daiana Esenwa-Lendzion, menadżer działu PR &amp; CSR w NEONET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Wojewódzkiego Szpitala Specjalistycznego im. J. Gromkowskiego, Uniwersyteckiego Szpitala Klinicznego im. Jana Mikulicza-Radeckiego i Dolnośląskiego Centrum Onkologii trafiły oczyszczacze powietrza, które stanowić będą realne wsparcie dla pacjentów z grupy podwyższonego ryzyka, a także sprzęt AGD, na który zapotrzebowanie zgłosił personel szpitala. W grę wchodziły produkty z niemal każdej kategorii: od pralek i suszarek do prania, przez parownice do ubrań, chłodziarko-zamrażarki, kuchenki mikrofalowe, aż po tostery.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Fundacji NEONET za sprzęt, który otrzymaliśmy dla szpitala. Staraliśmy się podzielić dary i przekazać je na wszystkie oddziały Dolnośląskiego Oddziału Onkologicznego. Z tosterów, czajników elektrycznych i pralek korzysta nie tylko personel medyczny, ale także nasi wolontariusze i oddelegowani do nas żołnierze. Mogę zapewnić, że wszystko świetnie działa. W tym trudnym dla wszystkich, ale szczególnie dla całego personelu medycznego czasie, jesteśmy wdzięczni za każdy gest. Odbieramy to jako bardzo potrzebny dziś wyraz solidarności z nami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Czajkowska-Masternak, rzeczniczka prasowa Dolnośląskiego Centrum Onkologii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pozostaje w kontakcie z placówkami medycznymi i monitoruje sytuację, aby w kluczowym momencie móc doposażyć szpitale w niezbędne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w czasach koronawirusa stała się wyzwaniem zarówno dla nauczycieli, władz placówek, jak i dla dzieci oraz ich rodziców. Fundacja NEONET Pomagamy, ze swoją akcją „Laptopy do szkół”, dotarła do tych placówek, które miały największe potrzeby w zakresie wsparcia organizacji pracy zdalnej. Dzięki temu, do wrocławskich szkół trafiło do tej pory ponad 100 laptopów, a kolejne urządzenia zostaną im przekazane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NEONET pomagamy powstała w ramach działań z zakresu społecznej odpowiedzialności biznesu GK NEONET. Do jej zadań należy między innymi udzielanie pomocy placówkom wychowawczym, oświatowym, opiekuńczym i zdrowotnym. Doskonale zdajemy sobie sprawę, jak trudne dla wszystkich są zmagania ze światową pandemią COVID-19. Odczuwamy jej skutki zarówno w ujęciu biznesowym, jak i społecznym. Tym bardziej nie mogliśmy zapomnieć o pomocy osobom i instytucjom, które najdotkliwiej odczuwają konsekwencje zaistniałej sytuacji. Dzięki wsparciu i zaangażowaniu pracowników oraz partnerów biznesowych, przekazaliśmy szpitalom i szkołom sprzęt medyny, produkty IT oraz AGD o łącznej wartości prawe 100 000 zł. Na tym nie poprzestajemy i przygotowujemy kolejne działania wspierające, ponieważ wierzymy, że tak właśnie należy postępować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Zarówno uczniowie, jak i nauczyciele szybko musieli nauczyć się działać w nowych warunkach. W niektórych przypadkach, na przeszkodzie stanęły jednak bariery technologiczne. Dzięki inicjatywie Fundacji NEONET Pomagamy udaje się je pokonywać i zapewnić uczniom równy dostęp do wiedzy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Kropidło</w:t>
      </w:r>
      <w:r>
        <w:rPr>
          <w:rFonts w:ascii="calibri" w:hAnsi="calibri" w:eastAsia="calibri" w:cs="calibri"/>
          <w:sz w:val="24"/>
          <w:szCs w:val="24"/>
        </w:rPr>
        <w:t xml:space="preserve">, dyrektorka szkoły podstawowej nr 74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2026-04-29T03:25:18+02:00</dcterms:created>
  <dcterms:modified xsi:type="dcterms:W3CDTF">2026-04-29T03:25:18+02:00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