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Fundacja NEONET z pomocą dla szkół i szpitali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Prawie 100 000 złotych – tyle dla wrocławskich placówek medycznych i edukacyjnych przekazała Fundacja NEONET Pomagamy, działając tam, gdzie wsparcie jest dziś szczególnie potrzebne oraz odpowiadając na potrzeby i apele lokalnej społeczności. Niezbędne produkty trafiły do szpitali i szkół podstawowych zlokalizowanych na terenie Wrocławia.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Wsparcie pierwszej linii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Chcąc wyrazić najwyższe uznanie dla wszystkich pracowników służby zdrowia i wspomóc ich w walce z trudnym, choć niewidzialnym przeciwnikiem, Fundacja NEONET Pomagamy w ostatnim czasie przekazała placówkom medycznym sprzęt ochronny, w tym między innymi maseczki, przyłbice, kombinezony czy bezdotykowe stacje dezynfekujące.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Sprzęty, które przekazaliśmy m.in. do </w:t>
      </w:r>
      <w:r>
        <w:rPr>
          <w:rFonts w:ascii="calibri" w:hAnsi="calibri" w:eastAsia="calibri" w:cs="calibri"/>
          <w:sz w:val="24"/>
          <w:szCs w:val="24"/>
        </w:rPr>
        <w:t xml:space="preserve">Wojskowego Szpitala Klinicznego we Wrocławiu to w obecnej sytuacji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artykuły pierwszej potrzeby dla placówek medycznych. Mają one poprawić bezpieczeństwo lekarzy, pielęgniarek i ratowników. Decyzja o udzieleniu pomocy uwzględniającej priorytetowe potrzeby była po naszej stronie natychmiastowa. W tych trudnych chwilach, działania w obszarze społecznej odpowiedzialności biznesu powinny być dostosowane do codziennie zmieniających się realiów. Działamy elastycznie, bo tylko w ten sposób możemy pomagać efektywnie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Daiana Esenwa-Lendzion, menadżer działu PR &amp; CSR w NEONET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do Wojewódzkiego Szpitala Specjalistycznego im. J. Gromkowskiego, Uniwersyteckiego Szpitala Klinicznego im. Jana Mikulicza-Radeckiego i Dolnośląskiego Centrum Onkologii trafiły oczyszczacze powietrza, które stanowić będą realne wsparcie dla pacjentów z grupy podwyższonego ryzyka, a także sprzęt AGD, na który zapotrzebowanie zgłosił personel szpitala. W grę wchodziły produkty z niemal każdej kategorii: od pralek i suszarek do prania, przez parownice do ubrań, chłodziarko-zamrażarki, kuchenki mikrofalowe, aż po tostery.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Chcielibyśmy serdecznie podziękować Fundacji NEONET za sprzęt, który otrzymaliśmy dla szpitala. Staraliśmy się podzielić dary i przekazać je na wszystkie oddziały Dolnośląskiego Oddziału Onkologicznego. Z tosterów, czajników elektrycznych i pralek korzysta nie tylko personel medyczny, ale także nasi wolontariusze i oddelegowani do nas żołnierze. Mogę zapewnić, że wszystko świetnie działa. W tym trudnym dla wszystkich, ale szczególnie dla całego personelu medycznego czasie, jesteśmy wdzięczni za każdy gest. Odbieramy to jako bardzo potrzebny dziś wyraz solidarności z nami </w:t>
      </w:r>
      <w:r>
        <w:rPr>
          <w:rFonts w:ascii="calibri" w:hAnsi="calibri" w:eastAsia="calibri" w:cs="calibri"/>
          <w:sz w:val="24"/>
          <w:szCs w:val="24"/>
        </w:rPr>
        <w:t xml:space="preserve">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Agnieszka Czajkowska-Masternak, rzeczniczka prasowa Dolnośląskiego Centrum Onkologii we Wrocławiu.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NEONET pozostaje w kontakcie z placówkami medycznymi i monitoruje sytuację, aby w kluczowym momencie móc doposażyć szpitale w niezbędne środki.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Pomoc dla szkół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Nauka w czasach koronawirusa stała się wyzwaniem zarówno dla nauczycieli, władz placówek, jak i dla dzieci oraz ich rodziców. Fundacja NEONET Pomagamy, ze swoją akcją „Laptopy do szkół”, dotarła do tych placówek, które miały największe potrzeby w zakresie wsparcia organizacji pracy zdalnej. Dzięki temu, do wrocławskich szkół trafiło do tej pory ponad 100 laptopów, a kolejne urządzenia zostaną im przekazane wkrótce.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Fundacja NEONET pomagamy powstała w ramach działań z zakresu społecznej odpowiedzialności biznesu GK NEONET. Do jej zadań należy między innymi udzielanie pomocy placówkom wychowawczym, oświatowym, opiekuńczym i zdrowotnym. Doskonale zdajemy sobie sprawę, jak trudne dla wszystkich są zmagania ze światową pandemią COVID-19. Odczuwamy jej skutki zarówno w ujęciu biznesowym, jak i społecznym. Tym bardziej nie mogliśmy zapomnieć o pomocy osobom i instytucjom, które najdotkliwiej odczuwają konsekwencje zaistniałej sytuacji. Dzięki wsparciu i zaangażowaniu pracowników oraz partnerów biznesowych, przekazaliśmy szpitalom i szkołom sprzęt medyny, produkty IT oraz AGD o łącznej wartości prawe 100 000 zł. Na tym nie poprzestajemy i przygotowujemy kolejne działania wspierające, ponieważ wierzymy, że tak właśnie należy postępować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tłumaczy </w:t>
      </w:r>
      <w:r>
        <w:rPr>
          <w:rFonts w:ascii="calibri" w:hAnsi="calibri" w:eastAsia="calibri" w:cs="calibri"/>
          <w:sz w:val="24"/>
          <w:szCs w:val="24"/>
          <w:b/>
        </w:rPr>
        <w:t xml:space="preserve">Agnieszka Majewska</w:t>
      </w:r>
      <w:r>
        <w:rPr>
          <w:rFonts w:ascii="calibri" w:hAnsi="calibri" w:eastAsia="calibri" w:cs="calibri"/>
          <w:sz w:val="24"/>
          <w:szCs w:val="24"/>
        </w:rPr>
        <w:t xml:space="preserve">, prezes Fundacji NEONET Pomagamy.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Zarówno uczniowie, jak i nauczyciele szybko musieli nauczyć się działać w nowych warunkach. W niektórych przypadkach, na przeszkodzie stanęły jednak bariery technologiczne. Dzięki inicjatywie Fundacji NEONET Pomagamy udaje się je pokonywać i zapewnić uczniom równy dostęp do wiedzy</w:t>
      </w:r>
      <w:r>
        <w:rPr>
          <w:rFonts w:ascii="calibri" w:hAnsi="calibri" w:eastAsia="calibri" w:cs="calibri"/>
          <w:sz w:val="24"/>
          <w:szCs w:val="24"/>
        </w:rPr>
        <w:t xml:space="preserve"> – dodaje </w:t>
      </w:r>
      <w:r>
        <w:rPr>
          <w:rFonts w:ascii="calibri" w:hAnsi="calibri" w:eastAsia="calibri" w:cs="calibri"/>
          <w:sz w:val="24"/>
          <w:szCs w:val="24"/>
          <w:b/>
        </w:rPr>
        <w:t xml:space="preserve">Katarzyna Kropidło</w:t>
      </w:r>
      <w:r>
        <w:rPr>
          <w:rFonts w:ascii="calibri" w:hAnsi="calibri" w:eastAsia="calibri" w:cs="calibri"/>
          <w:sz w:val="24"/>
          <w:szCs w:val="24"/>
        </w:rPr>
        <w:t xml:space="preserve">, dyrektorka szkoły podstawowej nr 74 we Wrocławiu.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2026-09-01T11:06:03+02:00</dcterms:created>
  <dcterms:modified xsi:type="dcterms:W3CDTF">2026-09-01T11:06:03+02:00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