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Szaleństwo wyprzedaży, czyli Czarny Piątek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to rozpoczęcie sezonu zakupowego przed Bożym Narodzeniem. Dzień, który otwiera najgorętszy okres wyprzedaży, w tym roku przypada na 25 listopada. W tym dniu klienci opanowują wielkopowierzchniowe galerie handlowe, a ich wózki uginają się pod ciężarem upolowanych okazji. I choć jest to święto z amerykańskim rodowodem, w Polsce również posiada rzeszę zwolenników.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ma miejsce po Dniu Dziękczynienia w Stanach Zjednoczonych. Nazwa wywodzi się od koloru atramentu używanego przez sprzedawców. Od tego dnia mieli oni przestać używać czerwonego, którym zapisywali straty w bilansie sprzedaży, i zastępować go czarnym, za pomocą którego wpisywali wyłącznie ogromne zyski. Jak wskazują badania Amerykańskiej Krajowej Federacji Sprzedawców Detalicznych, jest to rzeczywiście prawda. Amerykanie tylko w ten jeden dzień potrafią wydać połowę oszczędności przeznaczonych na świąteczne prezenty. W Czarny Piątek sklepy bywają otwarte przez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Black Friday znany jest nie tylko w USA, Kanadzie czy Wielkiej Brytanii. Polskie sklepy również przyłączają się do tego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rok temu, tak i w tym roku we wszystkich sklepach sieci NEONET klientów w Czarny Piątek powitają kilkudziesięcioprocentowe obniżki. Wiele osób czeka właśnie na ten jeden dzień w roku, aby nabyć markowe produkty, które normalnie trzeba by było kupić w dużo wyższych cenach</w:t>
      </w:r>
      <w:r>
        <w:rPr>
          <w:rFonts w:ascii="calibri" w:hAnsi="calibri" w:eastAsia="calibri" w:cs="calibri"/>
          <w:sz w:val="24"/>
          <w:szCs w:val="24"/>
        </w:rPr>
        <w:t xml:space="preserve"> – mówi Katarzyna Maciaszczyk-Sobolewska, brand manager NEONET, ogólnopolskiej sieci sklepów z elektroniką, sprzętem AGD i komputerami.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w Stanach Zjednoczonych to już nie tylko akcja marketingowa czy sprzedażowa. To, można rzec, już tradycja, istotny element tamtejszej kultury. Dziś w Ameryce nikt nie wyobraża sobie końcówki listopada bez szaleństwa wyprzedaży. Globalny charakter tego święta sprawia, że i w Polce klienci nie będą narzekać na brak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2025-11-03T13:44:41+01:00</dcterms:created>
  <dcterms:modified xsi:type="dcterms:W3CDTF">2025-11-03T13:44:41+01:00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