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Turniej FIFA17 we wrocławskim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 października o godz. 10.00 we wrocławskim Sky Tower startuje turniej FIFA17 w NEONET. Pula nagród wynosi 15 000 złotych. Zwycięzca otrzyma najnowszą konsolę XBOX ONE z 2 padami i grą FIFA17. To już trzecia edycja kultowego turnieju w sieci sklepów NEONET. W ubiegłych latach turniej przyciągnął setki graczy. W tym roku dodatkową atrakcją będą obniżki cen na wybrane gry -50% oraz czasowe, specjalne promocje na wybrany asortyment.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będzie rozgrywany na 6 konsolach XBOX ONE firmy Microsoft. Zawodnicy, którzy zakwalifikowali się do turnieju, sami wybierają drużyny, którymi grają. Turniej składa się z trzech faz: pucharowej, grupowej i finałowej. </w:t>
      </w:r>
      <w:r>
        <w:rPr>
          <w:rFonts w:ascii="calibri" w:hAnsi="calibri" w:eastAsia="calibri" w:cs="calibri"/>
          <w:sz w:val="24"/>
          <w:szCs w:val="24"/>
        </w:rPr>
        <w:t xml:space="preserve">Zwycięzca całego turnieju otrzyma najnowszą konsolę XBOX ONE z 2 padami i grą FIFA17. </w:t>
      </w:r>
      <w:r>
        <w:rPr>
          <w:rFonts w:ascii="calibri" w:hAnsi="calibri" w:eastAsia="calibri" w:cs="calibri"/>
          <w:sz w:val="24"/>
          <w:szCs w:val="24"/>
        </w:rPr>
        <w:t xml:space="preserve">Dodatkowo dla uczestników przewidziane są dyplomy oraz niespodzianki, a dla kibiców - konkursy z atrakcyjnymi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przypomina - lista zgłoszeniowa jest już zamknięta, jednak doświadczenia z poprzednich edycji pokazują, że wielu graczy w listy rezerwowej ma realne szanse wziąć udział w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wydarzenie zapraszamy wszystkich zainteresowanych, głównie z tego względu, że jest to świetna zabawa i niepowtarzalna okazja, by nabyć kultowe gry nawet 50% taniej</w:t>
      </w:r>
      <w:r>
        <w:rPr>
          <w:rFonts w:ascii="calibri" w:hAnsi="calibri" w:eastAsia="calibri" w:cs="calibri"/>
          <w:sz w:val="24"/>
          <w:szCs w:val="24"/>
        </w:rPr>
        <w:t xml:space="preserve"> - mówi organizator turnieju, Paweł Kajfasz z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https://www.neonet.pl/turniej-fifa17.html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2026-06-13T05:31:14+02:00</dcterms:created>
  <dcterms:modified xsi:type="dcterms:W3CDTF">2026-06-13T05:31:14+02:00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