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Ubrania i przybory szkolne? Już nie – Polacy stawiają na tech-wyprawki szkolne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• Na komputery i gadżety elektroniczne do wyprawki szkolnej w tym roku Polacy wydadzą co trzecią złotówkę – to tyle samo, co na podręczniki i inne artykuły szkolne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Z danych NEONET wynika, że laptopy wciąż cieszą się największym zainteresowaniem podczas uzupełniania wyprawki szkolnej, ich sprzedaż z początkiem września rośnie o około 20 proc.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Polacy przeznaczają o ok. 60 proc. więcej wydatków na elektronikę w wyprawce szkolnej niż Amerykanie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Zapewnienie szkolnej wyprawki to wyzwanie każdego rodzica posiadającego dziecko w wieku szkolnym, ale też ważna kwestia dla studentów. Jak wynika z badań, Polacy w kompletowaniu przyborów edukacyjnych stawiają na tech-wyprawki, przeznaczając na sprzęt komputerowy i gadżety elektroniczne 32 proc. wydatków łącznie. To tyle samo, co na pozostałe artykuły wyprawkowe, podczas gdy Amerykanie na elektronikę szkolną wydają blisko 20 proc. wydatków, a mimo to ich wyprawki są nadal droższe średnio o ponad 200 dolarów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NEONET potwierdzają, że laptopy są najbardziej popularnym elementem wyprawki szkolnej. Widać to szczególnie w II połowie okresu wakacyjnego i tuż po jego zakończeniu (miesiące: sierpień i wrzesień), kiedy blisko połowa Polaków rusza do sklepów, by przygotować się na nadchodzący rok szkolny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właśnie wtedy dynamicznie wzrasta zainteresowanie laptopami. NEONET podaje, że w sierpniu w stosunku do lipca, rynek przenośnych komputerów rośnie o 10 proc. Jeszcze większy wzrost, bo aż o około 20 proc. zaobserwować można we wrześniu, co pokrywa się z sezonem przygotowawczym szkolnych i studenckich wyprawek.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 oferta laptopów jest bardzo szeroka i pozwala dopasować sprzęt do indywidulanych preferencji. Z jednej strony możemy postawić na lekkie ultrabooki dla uczniów i studentów, którzy stawiają na mobilność. Dla uczniów, którzy po odrobieniu lekcji zamieniają się w wytrwanych graczy przygotowaliśmy laptopy, które wprowadzą ich w świat płynnych rozgrywek na profesjonalnym poziomie. Istotnym elementem jest również cena – w zależności od dodatkowych funkcji i parametrów możemy wybrać wydajnego laptopa dla dziecka już od 1500 zł</w:t>
      </w:r>
      <w:r>
        <w:rPr>
          <w:rFonts w:ascii="calibri" w:hAnsi="calibri" w:eastAsia="calibri" w:cs="calibri"/>
          <w:sz w:val="24"/>
          <w:szCs w:val="24"/>
        </w:rPr>
        <w:t xml:space="preserve"> - wyjaśnia Alicja Jankowska, Marketing Category Manager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sprzęt do szkolnej tech-wyprawki?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kupują różne produkty elektroniczne, aby uzupełnić wyprawkę szkolną. Do najpopularniejszych należą urządzenia komputerowe (18 proc.). Dalej są tablety i czytniki e-book’ów (16 proc.), na których można przeglądać podręczniki w wersji elektronicznej i korzystać z różnych subskrypcji cyfrowych (15 proc.). Elementem wyprawek są również gadżety takie jak smartwatche (znajdziemy je w 8 proc. wyprawek). Jak pokazują badania, mimo że rodzice płacą za elektronikę, to właśnie w większości przypadków (76 proc.) to dzieci decydują o tym, co będzie finalnie zakupione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Jednak przy zakupie należy pamiętać, by sprzęt był w stanie zaspokoić różne potrzeby. Od tych związanych z nauką i rozwojem po te związane z wolnym czasem i rozrywką.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Źródło: Raport Deloitte „Wyprawka Szkolna 2019”,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https://www2.deloitte.com/pl/pl/pages/consumer-business/articles/raport-wyprawka-szkolna-2019.html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Tamże.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Tamże.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105304&amp;hash=c960ae9918a2b7798b8bf13f349a5d3b#_ftn1" TargetMode="External"/><Relationship Id="rId8" Type="http://schemas.openxmlformats.org/officeDocument/2006/relationships/hyperlink" Target="http://neonet.biuroprasowe.pl/word/?typ=epr&amp;id=105304&amp;hash=c960ae9918a2b7798b8bf13f349a5d3b#_ftn2" TargetMode="External"/><Relationship Id="rId9" Type="http://schemas.openxmlformats.org/officeDocument/2006/relationships/hyperlink" Target="http://neonet.biuroprasowe.pl/word/?typ=epr&amp;id=105304&amp;hash=c960ae9918a2b7798b8bf13f349a5d3b#_ftn3" TargetMode="External"/><Relationship Id="rId10" Type="http://schemas.openxmlformats.org/officeDocument/2006/relationships/hyperlink" Target="http://neonet.biuroprasowe.pl/word/?typ=epr&amp;id=105304&amp;hash=c960ae9918a2b7798b8bf13f349a5d3b#_ftnref1" TargetMode="External"/><Relationship Id="rId11" Type="http://schemas.openxmlformats.org/officeDocument/2006/relationships/hyperlink" Target="https://www2.deloitte.com/pl/pl/pages/consumer-business/articles/raport-wyprawka-szkolna-2019.html" TargetMode="External"/><Relationship Id="rId12" Type="http://schemas.openxmlformats.org/officeDocument/2006/relationships/hyperlink" Target="http://neonet.biuroprasowe.pl/word/?typ=epr&amp;id=105304&amp;hash=c960ae9918a2b7798b8bf13f349a5d3b#_ftnref2" TargetMode="External"/><Relationship Id="rId13" Type="http://schemas.openxmlformats.org/officeDocument/2006/relationships/hyperlink" Target="http://neonet.biuroprasowe.pl/word/?typ=epr&amp;id=105304&amp;hash=c960ae9918a2b7798b8bf13f349a5d3b#_ftnre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2024-05-09T00:11:05+02:00</dcterms:created>
  <dcterms:modified xsi:type="dcterms:W3CDTF">2024-05-09T00:11:05+02:00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